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7E" w:rsidRPr="00293C67" w:rsidRDefault="005B357E" w:rsidP="005B35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8"/>
        </w:rPr>
      </w:pPr>
      <w:bookmarkStart w:id="0" w:name="bookmark0"/>
      <w:r w:rsidRPr="00293C67">
        <w:rPr>
          <w:rFonts w:ascii="Times New Roman" w:hAnsi="Times New Roman"/>
          <w:b/>
          <w:sz w:val="24"/>
          <w:szCs w:val="28"/>
        </w:rPr>
        <w:t>МИНИСТЕРСТВО ОБРАЗОВАНИЯ, НАУКИ И МОЛОДЕЖНОЙ ПОЛИТИКИ НИЖЕГОРОДСКОЙ ОБЛАСТИ</w:t>
      </w:r>
    </w:p>
    <w:p w:rsidR="005B357E" w:rsidRPr="00293C67" w:rsidRDefault="005B357E" w:rsidP="005B35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8"/>
        </w:rPr>
      </w:pPr>
      <w:r w:rsidRPr="00293C67">
        <w:rPr>
          <w:rFonts w:ascii="Times New Roman" w:hAnsi="Times New Roman"/>
          <w:b/>
          <w:sz w:val="24"/>
          <w:szCs w:val="28"/>
        </w:rPr>
        <w:t>ГОСУДАРСТВЕННОЕ БЮДЖЕТНОЕ ОБРАЗОВАТЕЛЬНОЕ УЧРЕЖДЕНИЕ</w:t>
      </w:r>
    </w:p>
    <w:p w:rsidR="005B357E" w:rsidRPr="00293C67" w:rsidRDefault="005B357E" w:rsidP="005B35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8"/>
        </w:rPr>
      </w:pPr>
      <w:r w:rsidRPr="00293C67">
        <w:rPr>
          <w:rFonts w:ascii="Times New Roman" w:hAnsi="Times New Roman"/>
          <w:b/>
          <w:sz w:val="24"/>
          <w:szCs w:val="28"/>
        </w:rPr>
        <w:t>«УРЕНСКИЙ ИНДУСТРИАЛЬНО-ЭНЕРГЕТИЧЕСКИЙ ТЕХНИКУМ»</w:t>
      </w:r>
    </w:p>
    <w:p w:rsidR="00547A9B" w:rsidRPr="00293C67" w:rsidRDefault="005B357E" w:rsidP="005B35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8"/>
        </w:rPr>
      </w:pPr>
      <w:r w:rsidRPr="00293C67">
        <w:rPr>
          <w:rFonts w:ascii="Times New Roman" w:hAnsi="Times New Roman"/>
          <w:b/>
          <w:sz w:val="24"/>
          <w:szCs w:val="28"/>
        </w:rPr>
        <w:t>(ГБПОУ УИЭТ)</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F356EA" w:rsidRDefault="00F356EA"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F356EA" w:rsidRDefault="00F356EA"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F356EA" w:rsidRDefault="00F356EA"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F356EA" w:rsidRDefault="00F356EA"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Default="00547A9B" w:rsidP="00547A9B">
      <w:pPr>
        <w:pStyle w:val="Default"/>
        <w:spacing w:line="360" w:lineRule="auto"/>
        <w:jc w:val="center"/>
        <w:rPr>
          <w:b/>
          <w:bCs/>
          <w:color w:val="auto"/>
          <w:sz w:val="28"/>
          <w:szCs w:val="28"/>
        </w:rPr>
      </w:pPr>
      <w:r w:rsidRPr="001C1776">
        <w:rPr>
          <w:b/>
          <w:bCs/>
          <w:color w:val="auto"/>
          <w:sz w:val="28"/>
          <w:szCs w:val="28"/>
        </w:rPr>
        <w:t xml:space="preserve">ПРОГРАММА </w:t>
      </w:r>
    </w:p>
    <w:p w:rsidR="00547A9B" w:rsidRPr="001C1776" w:rsidRDefault="00547A9B" w:rsidP="00547A9B">
      <w:pPr>
        <w:pStyle w:val="Default"/>
        <w:spacing w:line="360" w:lineRule="auto"/>
        <w:jc w:val="center"/>
        <w:rPr>
          <w:color w:val="auto"/>
          <w:sz w:val="28"/>
          <w:szCs w:val="28"/>
        </w:rPr>
      </w:pPr>
      <w:r w:rsidRPr="001C1776">
        <w:rPr>
          <w:b/>
          <w:bCs/>
          <w:color w:val="auto"/>
          <w:sz w:val="28"/>
          <w:szCs w:val="28"/>
        </w:rPr>
        <w:t>ГОСУДАРСТВЕННОЙ ИТОГОВОЙ АТТЕСТАЦИИ</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по специальности </w:t>
      </w:r>
    </w:p>
    <w:p w:rsidR="00B06DCD" w:rsidRDefault="00B06DCD" w:rsidP="00547A9B">
      <w:pPr>
        <w:pStyle w:val="Default"/>
        <w:spacing w:line="360" w:lineRule="auto"/>
        <w:jc w:val="center"/>
        <w:rPr>
          <w:rFonts w:eastAsia="Calibri"/>
          <w:b/>
          <w:bCs/>
          <w:caps/>
          <w:color w:val="auto"/>
          <w:sz w:val="28"/>
          <w:szCs w:val="28"/>
          <w:lang w:eastAsia="en-US"/>
        </w:rPr>
      </w:pPr>
      <w:r w:rsidRPr="00B06DCD">
        <w:rPr>
          <w:rFonts w:eastAsia="Calibri"/>
          <w:b/>
          <w:bCs/>
          <w:caps/>
          <w:color w:val="auto"/>
          <w:sz w:val="28"/>
          <w:szCs w:val="28"/>
          <w:lang w:eastAsia="en-US"/>
        </w:rPr>
        <w:t>13.02.07 Электроснабжение (по отраслям)</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на базе </w:t>
      </w:r>
      <w:r w:rsidR="00C127B9">
        <w:rPr>
          <w:rStyle w:val="a4"/>
          <w:b w:val="0"/>
          <w:bCs w:val="0"/>
          <w:i w:val="0"/>
        </w:rPr>
        <w:t>основного</w:t>
      </w:r>
      <w:r w:rsidR="001C443D" w:rsidRPr="001C443D">
        <w:rPr>
          <w:rStyle w:val="a4"/>
          <w:b w:val="0"/>
          <w:bCs w:val="0"/>
          <w:i w:val="0"/>
        </w:rPr>
        <w:t xml:space="preserve"> общего</w:t>
      </w:r>
      <w:r w:rsidR="001C443D" w:rsidRPr="00E31021">
        <w:rPr>
          <w:rStyle w:val="a4"/>
          <w:b w:val="0"/>
          <w:bCs w:val="0"/>
        </w:rPr>
        <w:t xml:space="preserve"> </w:t>
      </w:r>
      <w:r w:rsidRPr="001C1776">
        <w:rPr>
          <w:color w:val="auto"/>
          <w:sz w:val="28"/>
          <w:szCs w:val="28"/>
        </w:rPr>
        <w:t>образования</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базовый уровень</w:t>
      </w:r>
    </w:p>
    <w:p w:rsidR="00547A9B" w:rsidRPr="001C1776" w:rsidRDefault="00547A9B" w:rsidP="00547A9B">
      <w:pPr>
        <w:pStyle w:val="a3"/>
        <w:spacing w:before="0" w:beforeAutospacing="0" w:after="0" w:afterAutospacing="0" w:line="360" w:lineRule="auto"/>
        <w:jc w:val="both"/>
        <w:rPr>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293C67" w:rsidRPr="001C1776" w:rsidRDefault="00293C67"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 xml:space="preserve">г. </w:t>
      </w:r>
      <w:r w:rsidRPr="001C1776">
        <w:rPr>
          <w:rFonts w:ascii="Times New Roman" w:hAnsi="Times New Roman"/>
          <w:sz w:val="28"/>
          <w:szCs w:val="28"/>
        </w:rPr>
        <w:t>Урень</w:t>
      </w:r>
    </w:p>
    <w:p w:rsidR="00F356EA" w:rsidRDefault="00F356EA" w:rsidP="00547A9B">
      <w:pPr>
        <w:pStyle w:val="10"/>
        <w:shd w:val="clear" w:color="auto" w:fill="auto"/>
        <w:spacing w:after="0" w:line="360" w:lineRule="auto"/>
        <w:ind w:firstLine="709"/>
        <w:rPr>
          <w:sz w:val="28"/>
          <w:szCs w:val="28"/>
        </w:rPr>
      </w:pPr>
    </w:p>
    <w:p w:rsidR="00547A9B" w:rsidRPr="001C1776" w:rsidRDefault="00547A9B" w:rsidP="00547A9B">
      <w:pPr>
        <w:pStyle w:val="10"/>
        <w:shd w:val="clear" w:color="auto" w:fill="auto"/>
        <w:spacing w:after="0" w:line="360" w:lineRule="auto"/>
        <w:ind w:firstLine="709"/>
        <w:rPr>
          <w:sz w:val="28"/>
          <w:szCs w:val="28"/>
        </w:rPr>
      </w:pPr>
      <w:r w:rsidRPr="001C1776">
        <w:rPr>
          <w:sz w:val="28"/>
          <w:szCs w:val="28"/>
        </w:rPr>
        <w:lastRenderedPageBreak/>
        <w:t>Общие положения</w:t>
      </w:r>
      <w:bookmarkEnd w:id="0"/>
    </w:p>
    <w:p w:rsidR="00547A9B" w:rsidRPr="001C1776" w:rsidRDefault="00547A9B" w:rsidP="00547A9B">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Программа государственной итоговой аттестации разработана в соответствии с нормативными документами:</w:t>
      </w:r>
    </w:p>
    <w:p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Федеральным законом от 29 декабря 2012 г. №273-ФЗ «Об образовании в Российской Федерации»;</w:t>
      </w:r>
    </w:p>
    <w:p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w:t>
      </w:r>
      <w:r w:rsidR="00BE72A7">
        <w:rPr>
          <w:sz w:val="28"/>
          <w:szCs w:val="28"/>
        </w:rPr>
        <w:t>ии от 16.08.2013 г. №968 (</w:t>
      </w:r>
      <w:r w:rsidR="00A42DDE" w:rsidRPr="00A42DDE">
        <w:rPr>
          <w:sz w:val="28"/>
          <w:szCs w:val="28"/>
        </w:rPr>
        <w:t>в ред. Приказов Минобрнауки РФ от 31.01.2014 N 74</w:t>
      </w:r>
      <w:r w:rsidR="00AD13EB">
        <w:rPr>
          <w:sz w:val="28"/>
          <w:szCs w:val="28"/>
        </w:rPr>
        <w:t xml:space="preserve">, </w:t>
      </w:r>
      <w:r w:rsidR="00AD13EB" w:rsidRPr="00A42DDE">
        <w:rPr>
          <w:sz w:val="28"/>
          <w:szCs w:val="28"/>
        </w:rPr>
        <w:t xml:space="preserve">от 17.11.2017 N 1138, </w:t>
      </w:r>
      <w:proofErr w:type="spellStart"/>
      <w:r w:rsidR="00AD13EB" w:rsidRPr="00A42DDE">
        <w:rPr>
          <w:sz w:val="28"/>
          <w:szCs w:val="28"/>
        </w:rPr>
        <w:t>Минпросвещения</w:t>
      </w:r>
      <w:proofErr w:type="spellEnd"/>
      <w:r w:rsidR="00AD13EB" w:rsidRPr="00A42DDE">
        <w:rPr>
          <w:sz w:val="28"/>
          <w:szCs w:val="28"/>
        </w:rPr>
        <w:t xml:space="preserve"> РФ от 10.11.2020 N 630</w:t>
      </w:r>
      <w:r w:rsidR="00AD13EB" w:rsidRPr="001C1776">
        <w:rPr>
          <w:sz w:val="28"/>
          <w:szCs w:val="28"/>
        </w:rPr>
        <w:t>);</w:t>
      </w:r>
    </w:p>
    <w:p w:rsidR="00B06DCD" w:rsidRDefault="00B06DCD" w:rsidP="00B7242D">
      <w:pPr>
        <w:pStyle w:val="20"/>
        <w:numPr>
          <w:ilvl w:val="0"/>
          <w:numId w:val="2"/>
        </w:numPr>
        <w:shd w:val="clear" w:color="auto" w:fill="auto"/>
        <w:tabs>
          <w:tab w:val="left" w:pos="1435"/>
        </w:tabs>
        <w:spacing w:before="0" w:line="360" w:lineRule="auto"/>
        <w:ind w:firstLine="709"/>
        <w:rPr>
          <w:sz w:val="28"/>
          <w:szCs w:val="28"/>
        </w:rPr>
      </w:pPr>
      <w:r>
        <w:rPr>
          <w:sz w:val="28"/>
          <w:szCs w:val="28"/>
        </w:rPr>
        <w:t>Ф</w:t>
      </w:r>
      <w:r w:rsidRPr="00B06DCD">
        <w:rPr>
          <w:sz w:val="28"/>
          <w:szCs w:val="28"/>
        </w:rPr>
        <w:t>едеральным государственным образовательным стандартом среднего профессионального образования по специальности 13.02.07 Электроснабжение (по отраслям), утвержденным приказом Министерства образования и науки Российской Федерации от 28 июля 2014 г. № 827</w:t>
      </w:r>
      <w:r>
        <w:rPr>
          <w:sz w:val="28"/>
          <w:szCs w:val="28"/>
        </w:rPr>
        <w:t>;</w:t>
      </w:r>
    </w:p>
    <w:p w:rsidR="00B7242D" w:rsidRDefault="00B7242D" w:rsidP="00B7242D">
      <w:pPr>
        <w:pStyle w:val="20"/>
        <w:numPr>
          <w:ilvl w:val="0"/>
          <w:numId w:val="2"/>
        </w:numPr>
        <w:shd w:val="clear" w:color="auto" w:fill="auto"/>
        <w:tabs>
          <w:tab w:val="left" w:pos="1435"/>
        </w:tabs>
        <w:spacing w:before="0" w:line="360" w:lineRule="auto"/>
        <w:ind w:firstLine="709"/>
        <w:rPr>
          <w:sz w:val="28"/>
          <w:szCs w:val="28"/>
        </w:rPr>
      </w:pPr>
      <w:r w:rsidRPr="00B7242D">
        <w:rPr>
          <w:sz w:val="28"/>
          <w:szCs w:val="28"/>
        </w:rPr>
        <w:t>Письмо</w:t>
      </w:r>
      <w:r>
        <w:rPr>
          <w:sz w:val="28"/>
          <w:szCs w:val="28"/>
        </w:rPr>
        <w:t>м</w:t>
      </w:r>
      <w:r w:rsidRPr="00B7242D">
        <w:rPr>
          <w:sz w:val="28"/>
          <w:szCs w:val="28"/>
        </w:rPr>
        <w:t xml:space="preserve"> Министерства образования и науки РФ от 2 августа 2017 г. N ТС-512/09 "О направлении методических рекомендаций"</w:t>
      </w:r>
    </w:p>
    <w:p w:rsidR="00547A9B" w:rsidRPr="001C1776" w:rsidRDefault="00547A9B" w:rsidP="00B7242D">
      <w:pPr>
        <w:pStyle w:val="20"/>
        <w:numPr>
          <w:ilvl w:val="0"/>
          <w:numId w:val="1"/>
        </w:numPr>
        <w:shd w:val="clear" w:color="auto" w:fill="auto"/>
        <w:tabs>
          <w:tab w:val="left" w:pos="1435"/>
        </w:tabs>
        <w:spacing w:before="0" w:line="360" w:lineRule="auto"/>
        <w:ind w:firstLine="709"/>
        <w:rPr>
          <w:sz w:val="28"/>
          <w:szCs w:val="28"/>
        </w:rPr>
      </w:pPr>
      <w:r w:rsidRPr="001C1776">
        <w:rPr>
          <w:sz w:val="28"/>
          <w:szCs w:val="28"/>
        </w:rPr>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B06DCD" w:rsidRPr="00B06DCD">
        <w:rPr>
          <w:sz w:val="28"/>
          <w:szCs w:val="28"/>
        </w:rPr>
        <w:t>13.02.07 Электроснабжение (по отраслям)</w:t>
      </w:r>
      <w:r w:rsidR="00B06DCD">
        <w:rPr>
          <w:sz w:val="28"/>
          <w:szCs w:val="28"/>
        </w:rPr>
        <w:t>.</w:t>
      </w:r>
    </w:p>
    <w:p w:rsidR="00547A9B" w:rsidRPr="001C1776" w:rsidRDefault="00547A9B" w:rsidP="0016793B">
      <w:pPr>
        <w:pStyle w:val="20"/>
        <w:numPr>
          <w:ilvl w:val="0"/>
          <w:numId w:val="1"/>
        </w:numPr>
        <w:shd w:val="clear" w:color="auto" w:fill="auto"/>
        <w:tabs>
          <w:tab w:val="left" w:pos="347"/>
        </w:tabs>
        <w:spacing w:before="0" w:line="360" w:lineRule="auto"/>
        <w:ind w:firstLine="709"/>
        <w:rPr>
          <w:sz w:val="28"/>
          <w:szCs w:val="28"/>
        </w:rPr>
      </w:pPr>
      <w:r w:rsidRPr="001C1776">
        <w:rPr>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B06DCD" w:rsidRPr="00B06DCD">
        <w:rPr>
          <w:sz w:val="28"/>
          <w:szCs w:val="28"/>
        </w:rPr>
        <w:t>13.02.07 Электроснабжение (по отраслям)</w:t>
      </w:r>
      <w:r w:rsidR="00B06DCD">
        <w:rPr>
          <w:sz w:val="28"/>
          <w:szCs w:val="28"/>
        </w:rPr>
        <w:t>.</w:t>
      </w:r>
    </w:p>
    <w:p w:rsidR="00547A9B" w:rsidRDefault="00663159" w:rsidP="00663159">
      <w:pPr>
        <w:pStyle w:val="20"/>
        <w:numPr>
          <w:ilvl w:val="0"/>
          <w:numId w:val="1"/>
        </w:numPr>
        <w:shd w:val="clear" w:color="auto" w:fill="auto"/>
        <w:tabs>
          <w:tab w:val="left" w:pos="347"/>
        </w:tabs>
        <w:spacing w:before="0" w:line="360" w:lineRule="auto"/>
        <w:ind w:firstLine="709"/>
        <w:rPr>
          <w:sz w:val="28"/>
          <w:szCs w:val="28"/>
        </w:rPr>
      </w:pPr>
      <w:r w:rsidRPr="00B049C9">
        <w:rPr>
          <w:sz w:val="28"/>
          <w:szCs w:val="28"/>
        </w:rPr>
        <w:t>Выпускная квалификационная работа способствует систематизации и</w:t>
      </w:r>
      <w:r>
        <w:rPr>
          <w:sz w:val="28"/>
          <w:szCs w:val="28"/>
        </w:rPr>
        <w:t xml:space="preserve"> </w:t>
      </w:r>
      <w:r w:rsidRPr="00B049C9">
        <w:rPr>
          <w:sz w:val="28"/>
          <w:szCs w:val="28"/>
        </w:rPr>
        <w:t>закреплению знаний выпускника по специальности при решении конкретных</w:t>
      </w:r>
      <w:r>
        <w:rPr>
          <w:sz w:val="28"/>
          <w:szCs w:val="28"/>
        </w:rPr>
        <w:t xml:space="preserve"> </w:t>
      </w:r>
      <w:r w:rsidRPr="00B049C9">
        <w:rPr>
          <w:sz w:val="28"/>
          <w:szCs w:val="28"/>
        </w:rPr>
        <w:t>задач, выяснению уровня освоения общих компетенций</w:t>
      </w:r>
      <w:r w:rsidRPr="00B049C9">
        <w:rPr>
          <w:sz w:val="28"/>
          <w:szCs w:val="28"/>
        </w:rPr>
        <w:cr/>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lastRenderedPageBreak/>
        <w:t>ОК 01. Выбирать способы решения задач профессиональной деятельности применительно к различным контекстам;</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03. Планировать и реализовывать собственное профессиональное и личностное развитие;</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04. Работать в коллективе и команде, эффективно взаимодействовать с коллегами, руководством, клиентами;</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07. Содействовать сохранению окружающей среды, ресурсосбережению, эффективно действовать в чрезвычайных ситуациях;</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09. Использовать информационные технологии в профессиональной деятельности;</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10. Пользоваться профессиональной документацией на государственном и иностранном языках;</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 xml:space="preserve">ПК 1.1. Выполнять основные виды работ по проектированию электроснабжения электротехнического и </w:t>
      </w:r>
      <w:proofErr w:type="spellStart"/>
      <w:r w:rsidRPr="00663159">
        <w:rPr>
          <w:rFonts w:ascii="Times New Roman" w:hAnsi="Times New Roman"/>
          <w:sz w:val="28"/>
          <w:szCs w:val="28"/>
        </w:rPr>
        <w:t>электротехнологического</w:t>
      </w:r>
      <w:proofErr w:type="spellEnd"/>
      <w:r w:rsidRPr="00663159">
        <w:rPr>
          <w:rFonts w:ascii="Times New Roman" w:hAnsi="Times New Roman"/>
          <w:sz w:val="28"/>
          <w:szCs w:val="28"/>
        </w:rPr>
        <w:t xml:space="preserve"> оборудования;</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 xml:space="preserve">ПК 1.2. Читать и составлять электрические схемы электроснабжения электротехнического и </w:t>
      </w:r>
      <w:proofErr w:type="spellStart"/>
      <w:r w:rsidRPr="00663159">
        <w:rPr>
          <w:rFonts w:ascii="Times New Roman" w:hAnsi="Times New Roman"/>
          <w:sz w:val="28"/>
          <w:szCs w:val="28"/>
        </w:rPr>
        <w:t>электротехнологического</w:t>
      </w:r>
      <w:proofErr w:type="spellEnd"/>
      <w:r w:rsidRPr="00663159">
        <w:rPr>
          <w:rFonts w:ascii="Times New Roman" w:hAnsi="Times New Roman"/>
          <w:sz w:val="28"/>
          <w:szCs w:val="28"/>
        </w:rPr>
        <w:t xml:space="preserve"> оборудования.</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lastRenderedPageBreak/>
        <w:t>ПК 2.1. Читать и составлять электрические схемы электрических подстанций и сетей;</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2.2. Выполнять основные виды работ по обслуживанию трансформаторов и преобразователей электрической энергии;</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2.3. 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2.4. Выполнять основные виды работ по обслуживанию воздушных и кабельных линий электроснабжения;</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2.5. Разрабатывать и оформлять технологическую и отчетную документацию.</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3.1. Планировать и организовывать работу по ремонту оборудования;</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3.2. Находить и устранять повреждения оборудования;</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3.3. Выполнять работы по ремонту устройств электроснабжения;</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3.4. Оценивать затраты на выполнение работ по ремонту устройств электроснабжения;</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3.5. Выполнять проверку и анализ состояния устройств и приборов, используемых при ремонте и наладке оборудования;</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3.6. Производить настройку и регулировку устройств и приборов для ремонта оборудования электрических установок и сетей.</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4.1. Обеспечивать безопасное производство плановых и аварийных работ в электрических установках и сетях;</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4.2. Оформлять документацию по охране труда и электробезопасности при эксплуатации и ремонте электрических установок и сетей.</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5.1. Организовывать технологические процессы диагностирования объектов электроснабжения;</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5.2. Выбирать электроизмерительные приборы и измерять с заданной точностью различные электрические и неэлектрические величины;</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5.3.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lastRenderedPageBreak/>
        <w:t>ПК 6.1. Планировать работы по техническому обслуживанию и ремонту с использованием современных средств обработки информации;</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6.2. Обеспечивать оперативное руководство работой персонала, обслуживающего системы электроснабжения;</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6.3. Осуществлять технический контроль качества обслуживания устройств электроснабжения;</w:t>
      </w:r>
    </w:p>
    <w:p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6.4. Оформлять оперативно-техническую документацию по обслуживанию и ремонту оборудования в соответствии с существующими требованиями;</w:t>
      </w:r>
    </w:p>
    <w:p w:rsidR="00B7242D" w:rsidRDefault="00663159" w:rsidP="00663159">
      <w:pPr>
        <w:spacing w:after="0" w:line="360" w:lineRule="auto"/>
        <w:jc w:val="both"/>
        <w:rPr>
          <w:rFonts w:ascii="Times New Roman" w:eastAsia="Times New Roman" w:hAnsi="Times New Roman"/>
          <w:b/>
          <w:sz w:val="28"/>
          <w:szCs w:val="28"/>
        </w:rPr>
      </w:pPr>
      <w:r w:rsidRPr="00663159">
        <w:rPr>
          <w:rFonts w:ascii="Times New Roman" w:hAnsi="Times New Roman"/>
          <w:sz w:val="28"/>
          <w:szCs w:val="28"/>
        </w:rPr>
        <w:t>ПК 6.5. Выполнять технико-экономические расчеты затрат на производимые работы.</w:t>
      </w:r>
      <w:r w:rsidR="00B7242D">
        <w:rPr>
          <w:b/>
          <w:sz w:val="28"/>
          <w:szCs w:val="28"/>
        </w:rPr>
        <w:br w:type="page"/>
      </w:r>
    </w:p>
    <w:p w:rsidR="00547A9B" w:rsidRPr="001C1776" w:rsidRDefault="00547A9B" w:rsidP="00547A9B">
      <w:pPr>
        <w:pStyle w:val="20"/>
        <w:shd w:val="clear" w:color="auto" w:fill="auto"/>
        <w:tabs>
          <w:tab w:val="left" w:pos="1276"/>
        </w:tabs>
        <w:spacing w:before="0" w:line="360" w:lineRule="auto"/>
        <w:ind w:firstLine="709"/>
        <w:jc w:val="center"/>
        <w:rPr>
          <w:b/>
          <w:sz w:val="28"/>
          <w:szCs w:val="28"/>
        </w:rPr>
      </w:pPr>
      <w:r w:rsidRPr="001C1776">
        <w:rPr>
          <w:b/>
          <w:sz w:val="28"/>
          <w:szCs w:val="28"/>
        </w:rPr>
        <w:lastRenderedPageBreak/>
        <w:t xml:space="preserve">ПРОГРАММА ГОСУДАРСТВЕННОЙ ИТОГОВОЙ </w:t>
      </w:r>
      <w:r>
        <w:rPr>
          <w:b/>
          <w:sz w:val="28"/>
          <w:szCs w:val="28"/>
        </w:rPr>
        <w:t>А</w:t>
      </w:r>
      <w:r w:rsidRPr="001C1776">
        <w:rPr>
          <w:b/>
          <w:sz w:val="28"/>
          <w:szCs w:val="28"/>
        </w:rPr>
        <w:t>ТТЕСТАЦИИ</w:t>
      </w:r>
    </w:p>
    <w:p w:rsidR="00547A9B" w:rsidRPr="001C1776" w:rsidRDefault="00547A9B" w:rsidP="00547A9B">
      <w:pPr>
        <w:pStyle w:val="20"/>
        <w:numPr>
          <w:ilvl w:val="0"/>
          <w:numId w:val="3"/>
        </w:numPr>
        <w:shd w:val="clear" w:color="auto" w:fill="auto"/>
        <w:tabs>
          <w:tab w:val="left" w:pos="0"/>
          <w:tab w:val="left" w:pos="426"/>
        </w:tabs>
        <w:spacing w:before="0" w:line="360" w:lineRule="auto"/>
        <w:ind w:hanging="142"/>
        <w:rPr>
          <w:sz w:val="28"/>
          <w:szCs w:val="28"/>
        </w:rPr>
      </w:pPr>
      <w:r w:rsidRPr="001C1776">
        <w:rPr>
          <w:rStyle w:val="21"/>
          <w:sz w:val="28"/>
          <w:szCs w:val="28"/>
        </w:rPr>
        <w:t xml:space="preserve">Вид государственной итоговой аттестации </w:t>
      </w:r>
      <w:r w:rsidRPr="001C1776">
        <w:rPr>
          <w:sz w:val="28"/>
          <w:szCs w:val="28"/>
        </w:rPr>
        <w:t>- выполнение выпускной квалификационной работы (далее - ВКР) в форме дипломной  работы</w:t>
      </w:r>
      <w:r>
        <w:rPr>
          <w:sz w:val="28"/>
          <w:szCs w:val="28"/>
        </w:rPr>
        <w:t>.</w:t>
      </w:r>
      <w:r w:rsidRPr="001C1776">
        <w:rPr>
          <w:sz w:val="28"/>
          <w:szCs w:val="28"/>
        </w:rPr>
        <w:t xml:space="preserve"> </w:t>
      </w:r>
    </w:p>
    <w:p w:rsidR="00750156" w:rsidRPr="001C1776" w:rsidRDefault="00750156" w:rsidP="0075015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подготовку ВКР </w:t>
      </w:r>
      <w:r w:rsidRPr="0056489B">
        <w:rPr>
          <w:rStyle w:val="31"/>
          <w:sz w:val="28"/>
          <w:szCs w:val="28"/>
        </w:rPr>
        <w:t>–(4</w:t>
      </w:r>
      <w:r w:rsidRPr="001C1776">
        <w:rPr>
          <w:rStyle w:val="31"/>
          <w:sz w:val="28"/>
          <w:szCs w:val="28"/>
        </w:rPr>
        <w:t xml:space="preserve"> недели)</w:t>
      </w:r>
      <w:r>
        <w:rPr>
          <w:rStyle w:val="31"/>
          <w:sz w:val="28"/>
          <w:szCs w:val="28"/>
        </w:rPr>
        <w:t>.</w:t>
      </w:r>
    </w:p>
    <w:p w:rsidR="00750156" w:rsidRPr="001C1776" w:rsidRDefault="00750156" w:rsidP="0075015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защиту ВКР </w:t>
      </w:r>
      <w:r w:rsidRPr="001C1776">
        <w:rPr>
          <w:rStyle w:val="31"/>
          <w:sz w:val="28"/>
          <w:szCs w:val="28"/>
        </w:rPr>
        <w:t xml:space="preserve">- </w:t>
      </w:r>
      <w:r w:rsidRPr="0056489B">
        <w:rPr>
          <w:rStyle w:val="31"/>
          <w:sz w:val="28"/>
          <w:szCs w:val="28"/>
        </w:rPr>
        <w:t>(2 недели).</w:t>
      </w:r>
    </w:p>
    <w:p w:rsidR="00547A9B" w:rsidRPr="001C1776" w:rsidRDefault="00547A9B" w:rsidP="00547A9B">
      <w:pPr>
        <w:pStyle w:val="20"/>
        <w:numPr>
          <w:ilvl w:val="0"/>
          <w:numId w:val="3"/>
        </w:numPr>
        <w:shd w:val="clear" w:color="auto" w:fill="auto"/>
        <w:tabs>
          <w:tab w:val="left" w:pos="347"/>
          <w:tab w:val="left" w:pos="1276"/>
        </w:tabs>
        <w:spacing w:before="0" w:line="360" w:lineRule="auto"/>
        <w:ind w:hanging="142"/>
        <w:rPr>
          <w:sz w:val="28"/>
          <w:szCs w:val="28"/>
        </w:rPr>
      </w:pPr>
      <w:r w:rsidRPr="001C1776">
        <w:rPr>
          <w:rStyle w:val="21"/>
          <w:sz w:val="28"/>
          <w:szCs w:val="28"/>
        </w:rPr>
        <w:t xml:space="preserve">Необходимые материалы, предоставляемые на защиту ВКР </w:t>
      </w:r>
      <w:r w:rsidRPr="001C1776">
        <w:rPr>
          <w:sz w:val="28"/>
          <w:szCs w:val="28"/>
        </w:rPr>
        <w:t xml:space="preserve">- дипломная работа в бумажной форме, электронная презентация, отзыв руководителя на </w:t>
      </w:r>
      <w:r w:rsidR="00E17380" w:rsidRPr="001C1776">
        <w:rPr>
          <w:sz w:val="28"/>
          <w:szCs w:val="28"/>
        </w:rPr>
        <w:t>дипломную работу</w:t>
      </w:r>
      <w:r w:rsidRPr="001C1776">
        <w:rPr>
          <w:sz w:val="28"/>
          <w:szCs w:val="28"/>
        </w:rPr>
        <w:t xml:space="preserve">, рецензия на </w:t>
      </w:r>
      <w:r w:rsidR="00E17380" w:rsidRPr="001C1776">
        <w:rPr>
          <w:sz w:val="28"/>
          <w:szCs w:val="28"/>
        </w:rPr>
        <w:t>дипломную работу</w:t>
      </w:r>
      <w:r w:rsidRPr="001C1776">
        <w:rPr>
          <w:sz w:val="28"/>
          <w:szCs w:val="28"/>
        </w:rPr>
        <w:t>.</w:t>
      </w:r>
    </w:p>
    <w:p w:rsidR="00547A9B" w:rsidRPr="001C1776" w:rsidRDefault="00547A9B" w:rsidP="00547A9B">
      <w:pPr>
        <w:pStyle w:val="10"/>
        <w:numPr>
          <w:ilvl w:val="0"/>
          <w:numId w:val="3"/>
        </w:numPr>
        <w:shd w:val="clear" w:color="auto" w:fill="auto"/>
        <w:tabs>
          <w:tab w:val="left" w:pos="347"/>
          <w:tab w:val="left" w:pos="1276"/>
        </w:tabs>
        <w:spacing w:after="0" w:line="360" w:lineRule="auto"/>
        <w:ind w:hanging="142"/>
        <w:jc w:val="both"/>
        <w:rPr>
          <w:sz w:val="28"/>
          <w:szCs w:val="28"/>
        </w:rPr>
      </w:pPr>
      <w:bookmarkStart w:id="1" w:name="bookmark1"/>
      <w:r w:rsidRPr="001C1776">
        <w:rPr>
          <w:sz w:val="28"/>
          <w:szCs w:val="28"/>
        </w:rPr>
        <w:t>Условия подготовки и процедура проведения</w:t>
      </w:r>
      <w:r w:rsidRPr="001C1776">
        <w:rPr>
          <w:rStyle w:val="11"/>
          <w:sz w:val="28"/>
          <w:szCs w:val="28"/>
        </w:rPr>
        <w:t>.</w:t>
      </w:r>
      <w:bookmarkEnd w:id="1"/>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разрабатываются преподавателями профессионального цикла, рассматриваются на методическом объединении спец.</w:t>
      </w:r>
      <w:r w:rsidR="00BE72A7">
        <w:rPr>
          <w:sz w:val="28"/>
          <w:szCs w:val="28"/>
        </w:rPr>
        <w:t xml:space="preserve"> </w:t>
      </w:r>
      <w:r w:rsidRPr="001C1776">
        <w:rPr>
          <w:sz w:val="28"/>
          <w:szCs w:val="28"/>
        </w:rPr>
        <w:t>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Темы дипломных работ должны соответствовать современным требованиям развития </w:t>
      </w:r>
      <w:r w:rsidRPr="00B06DCD">
        <w:rPr>
          <w:sz w:val="28"/>
          <w:szCs w:val="28"/>
        </w:rPr>
        <w:t>отрасли</w:t>
      </w:r>
      <w:r w:rsidR="0016793B" w:rsidRPr="00B06DCD">
        <w:rPr>
          <w:sz w:val="28"/>
          <w:szCs w:val="28"/>
        </w:rPr>
        <w:t xml:space="preserve"> </w:t>
      </w:r>
      <w:r w:rsidR="00B06DCD" w:rsidRPr="00B06DCD">
        <w:rPr>
          <w:sz w:val="28"/>
          <w:szCs w:val="28"/>
        </w:rPr>
        <w:t>электроснабжения</w:t>
      </w:r>
      <w:r w:rsidRPr="00B06DCD">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Закрепление тем дипломных работ за обучающимся оформляется приказом директора техникума.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По утвержденным темам руководители дипломных работ разрабатывают индивидуальные задания для каждого обучающегося.</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Задания на </w:t>
      </w:r>
      <w:r w:rsidR="00E17380" w:rsidRPr="001C1776">
        <w:rPr>
          <w:sz w:val="28"/>
          <w:szCs w:val="28"/>
        </w:rPr>
        <w:t>дипломные работы</w:t>
      </w:r>
      <w:r w:rsidRPr="001C1776">
        <w:rPr>
          <w:sz w:val="28"/>
          <w:szCs w:val="28"/>
        </w:rPr>
        <w:t xml:space="preserve"> рассматриваются на методическом объединении преподавателей специальных дисциплин, утверждаются заместителем директора по </w:t>
      </w:r>
      <w:r w:rsidR="00E17380" w:rsidRPr="001C1776">
        <w:rPr>
          <w:sz w:val="28"/>
          <w:szCs w:val="28"/>
        </w:rPr>
        <w:t>учебно</w:t>
      </w:r>
      <w:r w:rsidR="00E17380">
        <w:rPr>
          <w:sz w:val="28"/>
          <w:szCs w:val="28"/>
        </w:rPr>
        <w:t>й</w:t>
      </w:r>
      <w:r w:rsidR="00E17380" w:rsidRPr="001C1776">
        <w:rPr>
          <w:sz w:val="28"/>
          <w:szCs w:val="28"/>
        </w:rPr>
        <w:t xml:space="preserve"> работе</w:t>
      </w:r>
      <w:r w:rsidRPr="001C1776">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Задание на </w:t>
      </w:r>
      <w:r w:rsidR="00E17380" w:rsidRPr="001C1776">
        <w:rPr>
          <w:sz w:val="28"/>
          <w:szCs w:val="28"/>
        </w:rPr>
        <w:t>дипломную работу</w:t>
      </w:r>
      <w:r w:rsidRPr="001C1776">
        <w:rPr>
          <w:sz w:val="28"/>
          <w:szCs w:val="28"/>
        </w:rPr>
        <w:t xml:space="preserve"> выдается обучающемуся не позднее, чем за две недели до начала преддипломной практики.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lastRenderedPageBreak/>
        <w:t xml:space="preserve">Общее руководство и контроль за ходом выполнения </w:t>
      </w:r>
      <w:r w:rsidR="00E17380" w:rsidRPr="001C1776">
        <w:rPr>
          <w:sz w:val="28"/>
          <w:szCs w:val="28"/>
        </w:rPr>
        <w:t>дипломных работ</w:t>
      </w:r>
      <w:r w:rsidRPr="001C1776">
        <w:rPr>
          <w:sz w:val="28"/>
          <w:szCs w:val="28"/>
        </w:rPr>
        <w:t xml:space="preserve"> осуществляет заместитель директора по </w:t>
      </w:r>
      <w:r w:rsidR="00E17380" w:rsidRPr="001C1776">
        <w:rPr>
          <w:sz w:val="28"/>
          <w:szCs w:val="28"/>
        </w:rPr>
        <w:t>учебно</w:t>
      </w:r>
      <w:r w:rsidR="00E17380">
        <w:rPr>
          <w:sz w:val="28"/>
          <w:szCs w:val="28"/>
        </w:rPr>
        <w:t>й</w:t>
      </w:r>
      <w:r w:rsidR="00E17380" w:rsidRPr="001C1776">
        <w:rPr>
          <w:sz w:val="28"/>
          <w:szCs w:val="28"/>
        </w:rPr>
        <w:t xml:space="preserve"> работе</w:t>
      </w:r>
      <w:r w:rsidRPr="001C1776">
        <w:rPr>
          <w:sz w:val="28"/>
          <w:szCs w:val="28"/>
        </w:rPr>
        <w:t xml:space="preserve">.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Основными функциями руководителя дипломной работы являются:</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индивидуальных заданий;</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плана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консультирование по вопросам содержания и последовательности выполнения дипломной  работы;</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обучающемуся в подборе литературы и подготовке презентации к защите;</w:t>
      </w:r>
    </w:p>
    <w:p w:rsidR="00547A9B" w:rsidRPr="001C1776" w:rsidRDefault="00547A9B" w:rsidP="00547A9B">
      <w:pPr>
        <w:pStyle w:val="20"/>
        <w:numPr>
          <w:ilvl w:val="0"/>
          <w:numId w:val="2"/>
        </w:numPr>
        <w:shd w:val="clear" w:color="auto" w:fill="auto"/>
        <w:tabs>
          <w:tab w:val="left" w:pos="1511"/>
          <w:tab w:val="center" w:pos="8070"/>
          <w:tab w:val="right" w:pos="9015"/>
        </w:tabs>
        <w:spacing w:before="0" w:line="360" w:lineRule="auto"/>
        <w:ind w:firstLine="709"/>
        <w:rPr>
          <w:sz w:val="28"/>
          <w:szCs w:val="28"/>
        </w:rPr>
      </w:pPr>
      <w:r w:rsidRPr="001C1776">
        <w:rPr>
          <w:sz w:val="28"/>
          <w:szCs w:val="28"/>
        </w:rPr>
        <w:t xml:space="preserve">контроль хода выполнения </w:t>
      </w:r>
      <w:r w:rsidR="00E17380" w:rsidRPr="001C1776">
        <w:rPr>
          <w:sz w:val="28"/>
          <w:szCs w:val="28"/>
        </w:rPr>
        <w:t>дипломной работы</w:t>
      </w:r>
      <w:r w:rsidRPr="001C1776">
        <w:rPr>
          <w:sz w:val="28"/>
          <w:szCs w:val="28"/>
        </w:rPr>
        <w:t xml:space="preserve"> в</w:t>
      </w:r>
      <w:r w:rsidR="00A42DDE">
        <w:rPr>
          <w:sz w:val="28"/>
          <w:szCs w:val="28"/>
        </w:rPr>
        <w:t xml:space="preserve"> </w:t>
      </w:r>
      <w:r w:rsidRPr="001C1776">
        <w:rPr>
          <w:sz w:val="28"/>
          <w:szCs w:val="28"/>
        </w:rPr>
        <w:tab/>
        <w:t>соответствии</w:t>
      </w:r>
      <w:r w:rsidRPr="001C1776">
        <w:rPr>
          <w:sz w:val="28"/>
          <w:szCs w:val="28"/>
        </w:rPr>
        <w:tab/>
      </w:r>
      <w:r w:rsidR="00A42DDE">
        <w:rPr>
          <w:sz w:val="28"/>
          <w:szCs w:val="28"/>
        </w:rPr>
        <w:t xml:space="preserve"> </w:t>
      </w:r>
      <w:r w:rsidRPr="001C1776">
        <w:rPr>
          <w:sz w:val="28"/>
          <w:szCs w:val="28"/>
        </w:rPr>
        <w:t>с</w:t>
      </w:r>
    </w:p>
    <w:p w:rsidR="00547A9B" w:rsidRPr="001C1776" w:rsidRDefault="00547A9B" w:rsidP="00A42DDE">
      <w:pPr>
        <w:pStyle w:val="20"/>
        <w:shd w:val="clear" w:color="auto" w:fill="auto"/>
        <w:spacing w:before="0" w:line="360" w:lineRule="auto"/>
        <w:ind w:firstLine="0"/>
        <w:jc w:val="left"/>
        <w:rPr>
          <w:sz w:val="28"/>
          <w:szCs w:val="28"/>
        </w:rPr>
      </w:pPr>
      <w:r w:rsidRPr="001C1776">
        <w:rPr>
          <w:sz w:val="28"/>
          <w:szCs w:val="28"/>
        </w:rPr>
        <w:t>установленным графиком;</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в подготовке презентации и доклада для защиты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подготовка письменного отзыва на дипломную  работу.</w:t>
      </w:r>
    </w:p>
    <w:p w:rsidR="00547A9B" w:rsidRPr="001C1776" w:rsidRDefault="00547A9B" w:rsidP="00547A9B">
      <w:pPr>
        <w:pStyle w:val="20"/>
        <w:numPr>
          <w:ilvl w:val="1"/>
          <w:numId w:val="4"/>
        </w:numPr>
        <w:shd w:val="clear" w:color="auto" w:fill="auto"/>
        <w:tabs>
          <w:tab w:val="left" w:pos="993"/>
        </w:tabs>
        <w:spacing w:before="0" w:line="360" w:lineRule="auto"/>
        <w:ind w:hanging="91"/>
        <w:rPr>
          <w:sz w:val="28"/>
          <w:szCs w:val="28"/>
        </w:rPr>
      </w:pPr>
      <w:r w:rsidRPr="001C1776">
        <w:rPr>
          <w:sz w:val="28"/>
          <w:szCs w:val="28"/>
        </w:rPr>
        <w:t>Дипломная  работа состоит из введения, пояснительной записки и графической части.</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Во введении </w:t>
      </w:r>
      <w:r w:rsidRPr="001C1776">
        <w:rPr>
          <w:sz w:val="28"/>
          <w:szCs w:val="28"/>
        </w:rPr>
        <w:t>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Структура и содержание </w:t>
      </w:r>
      <w:r w:rsidRPr="001C1776">
        <w:rPr>
          <w:rStyle w:val="21"/>
          <w:sz w:val="28"/>
          <w:szCs w:val="28"/>
        </w:rPr>
        <w:t xml:space="preserve">пояснительной записки </w:t>
      </w:r>
      <w:r w:rsidRPr="001C1776">
        <w:rPr>
          <w:sz w:val="28"/>
          <w:szCs w:val="28"/>
        </w:rPr>
        <w:t>определяется в зависимости от темы дипломной  работы.</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w:t>
      </w:r>
      <w:r w:rsidRPr="001C1776">
        <w:rPr>
          <w:sz w:val="28"/>
          <w:szCs w:val="28"/>
        </w:rPr>
        <w:lastRenderedPageBreak/>
        <w:t>требованиями библиографического описания произведений печати. Список литературы, как правило, включает в себя не менее 5-10 источников.</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Приложения помещают после списка использованных нормативно-правовых актов и научной литературы в порядке их упоминания в тексте.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приложений не ограничивается.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Оформление ВКР должно быть в соответствии с требованиями ГОСТов.</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Графическая часть </w:t>
      </w:r>
      <w:r w:rsidRPr="001C1776">
        <w:rPr>
          <w:sz w:val="28"/>
          <w:szCs w:val="28"/>
        </w:rPr>
        <w:t>может быть представлена в виде чертежей, схем, графиков, диаграмм.</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Объем графической части выполняется на 2-6 листах формата А1 в зависимости от темы </w:t>
      </w:r>
      <w:r w:rsidR="00E17380" w:rsidRPr="001C1776">
        <w:rPr>
          <w:sz w:val="28"/>
          <w:szCs w:val="28"/>
        </w:rPr>
        <w:t>дипломной работы</w:t>
      </w:r>
      <w:r w:rsidRPr="001C1776">
        <w:rPr>
          <w:sz w:val="28"/>
          <w:szCs w:val="28"/>
        </w:rPr>
        <w:t>. По формату, условным обозначениям, масштабу чертежи должны соответствовать действующим ГОСТам</w:t>
      </w:r>
      <w:r w:rsidR="005F7A0F">
        <w:rPr>
          <w:sz w:val="28"/>
          <w:szCs w:val="28"/>
        </w:rPr>
        <w:t>.</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 xml:space="preserve">Выполненные </w:t>
      </w:r>
      <w:r w:rsidR="00E17380" w:rsidRPr="001C1776">
        <w:rPr>
          <w:sz w:val="28"/>
          <w:szCs w:val="28"/>
        </w:rPr>
        <w:t>дипломные работы</w:t>
      </w:r>
      <w:r w:rsidRPr="001C1776">
        <w:rPr>
          <w:sz w:val="28"/>
          <w:szCs w:val="28"/>
        </w:rPr>
        <w:t xml:space="preserve">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Рецензенты ВКР определяются не позднее, чем за месяц до защиты.</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Содержание рецензии доводится до сведения обучающегося не позднее, чем</w:t>
      </w:r>
      <w:r w:rsidR="001C443D">
        <w:rPr>
          <w:sz w:val="28"/>
          <w:szCs w:val="28"/>
        </w:rPr>
        <w:t xml:space="preserve"> за день до защиты дипломной работы</w:t>
      </w:r>
      <w:r w:rsidRPr="001C1776">
        <w:rPr>
          <w:sz w:val="28"/>
          <w:szCs w:val="28"/>
        </w:rPr>
        <w:t>.</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Внесение изменений в дипломную  работу после получения рецензии не допускается.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A42DDE">
        <w:rPr>
          <w:sz w:val="28"/>
          <w:szCs w:val="28"/>
        </w:rPr>
        <w:lastRenderedPageBreak/>
        <w:t xml:space="preserve">Заместитель директора по </w:t>
      </w:r>
      <w:r w:rsidR="00E17380" w:rsidRPr="00A42DDE">
        <w:rPr>
          <w:sz w:val="28"/>
          <w:szCs w:val="28"/>
        </w:rPr>
        <w:t>учебной работе</w:t>
      </w:r>
      <w:r w:rsidRPr="001C1776">
        <w:rPr>
          <w:sz w:val="28"/>
          <w:szCs w:val="28"/>
        </w:rPr>
        <w:t xml:space="preserve"> после ознакомления с отзывом руководителя и рецензией решает вопрос о допуске обучающегося к защите и передает </w:t>
      </w:r>
      <w:r w:rsidR="00E17380" w:rsidRPr="001C1776">
        <w:rPr>
          <w:sz w:val="28"/>
          <w:szCs w:val="28"/>
        </w:rPr>
        <w:t>дипломную работу</w:t>
      </w:r>
      <w:r w:rsidRPr="001C1776">
        <w:rPr>
          <w:sz w:val="28"/>
          <w:szCs w:val="28"/>
        </w:rPr>
        <w:t xml:space="preserve"> в Государственную экзаменационную комиссию.</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 xml:space="preserve">Обучающийся допускается к защите при условии выполнения им </w:t>
      </w:r>
      <w:r w:rsidR="00E17380" w:rsidRPr="001C1776">
        <w:rPr>
          <w:sz w:val="28"/>
          <w:szCs w:val="28"/>
        </w:rPr>
        <w:t>дипломной работы</w:t>
      </w:r>
      <w:r w:rsidRPr="001C1776">
        <w:rPr>
          <w:sz w:val="28"/>
          <w:szCs w:val="28"/>
        </w:rPr>
        <w:t xml:space="preserve"> в полном объеме, наличии положительного отзыва и рецензии.</w:t>
      </w:r>
    </w:p>
    <w:p w:rsidR="00547A9B" w:rsidRPr="001C1776" w:rsidRDefault="00547A9B" w:rsidP="00547A9B">
      <w:pPr>
        <w:pStyle w:val="10"/>
        <w:numPr>
          <w:ilvl w:val="0"/>
          <w:numId w:val="3"/>
        </w:numPr>
        <w:shd w:val="clear" w:color="auto" w:fill="auto"/>
        <w:tabs>
          <w:tab w:val="left" w:pos="855"/>
        </w:tabs>
        <w:spacing w:after="0" w:line="360" w:lineRule="auto"/>
        <w:ind w:left="375" w:hanging="375"/>
        <w:jc w:val="both"/>
        <w:rPr>
          <w:sz w:val="28"/>
          <w:szCs w:val="28"/>
        </w:rPr>
      </w:pPr>
      <w:bookmarkStart w:id="2" w:name="bookmark2"/>
      <w:r w:rsidRPr="001C1776">
        <w:rPr>
          <w:sz w:val="28"/>
          <w:szCs w:val="28"/>
        </w:rPr>
        <w:t>Критерии оценок</w:t>
      </w:r>
      <w:bookmarkEnd w:id="2"/>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Результаты защиты дипломной  работы определяются оценками «отлично», «хорошо», «удовлетворительно», «неудовлетворительно».</w:t>
      </w:r>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При определении окончательной оценки по защите дипломной  работы учитываются: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качество устного доклада обучающегося;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свободное владение материалом ВКР;</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глубина и точность ответов на вопросы членов ГЭК;</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оценка рецензента;</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отзыв руководителя.</w:t>
      </w:r>
    </w:p>
    <w:p w:rsidR="00547A9B" w:rsidRPr="001C1776" w:rsidRDefault="00547A9B" w:rsidP="00547A9B">
      <w:pPr>
        <w:pStyle w:val="10"/>
        <w:numPr>
          <w:ilvl w:val="0"/>
          <w:numId w:val="3"/>
        </w:numPr>
        <w:shd w:val="clear" w:color="auto" w:fill="auto"/>
        <w:tabs>
          <w:tab w:val="left" w:pos="350"/>
        </w:tabs>
        <w:spacing w:after="0" w:line="360" w:lineRule="auto"/>
        <w:ind w:left="375" w:hanging="375"/>
        <w:jc w:val="both"/>
        <w:rPr>
          <w:sz w:val="28"/>
          <w:szCs w:val="28"/>
        </w:rPr>
      </w:pPr>
      <w:bookmarkStart w:id="3" w:name="bookmark3"/>
      <w:r w:rsidRPr="001C1776">
        <w:rPr>
          <w:sz w:val="28"/>
          <w:szCs w:val="28"/>
        </w:rPr>
        <w:t>Документация по государственной итоговой аттестации</w:t>
      </w:r>
      <w:bookmarkEnd w:id="3"/>
    </w:p>
    <w:p w:rsidR="00547A9B" w:rsidRPr="001C1776" w:rsidRDefault="00547A9B" w:rsidP="00547A9B">
      <w:pPr>
        <w:pStyle w:val="20"/>
        <w:numPr>
          <w:ilvl w:val="1"/>
          <w:numId w:val="7"/>
        </w:numPr>
        <w:shd w:val="clear" w:color="auto" w:fill="auto"/>
        <w:tabs>
          <w:tab w:val="left" w:pos="935"/>
        </w:tabs>
        <w:spacing w:before="0" w:line="360" w:lineRule="auto"/>
        <w:jc w:val="left"/>
        <w:rPr>
          <w:sz w:val="28"/>
          <w:szCs w:val="28"/>
        </w:rPr>
      </w:pPr>
      <w:r w:rsidRPr="001C1776">
        <w:rPr>
          <w:sz w:val="28"/>
          <w:szCs w:val="28"/>
        </w:rPr>
        <w:t>На заседания Государственной экзаменационной комиссии представляются следующие документы:</w:t>
      </w:r>
    </w:p>
    <w:p w:rsidR="00547A9B" w:rsidRPr="001C1776" w:rsidRDefault="00547A9B" w:rsidP="00B7242D">
      <w:pPr>
        <w:pStyle w:val="20"/>
        <w:numPr>
          <w:ilvl w:val="1"/>
          <w:numId w:val="10"/>
        </w:numPr>
        <w:shd w:val="clear" w:color="auto" w:fill="auto"/>
        <w:spacing w:before="0" w:line="360" w:lineRule="auto"/>
        <w:ind w:firstLine="709"/>
        <w:jc w:val="left"/>
        <w:rPr>
          <w:sz w:val="28"/>
          <w:szCs w:val="28"/>
        </w:rPr>
      </w:pPr>
      <w:r w:rsidRPr="001C1776">
        <w:rPr>
          <w:sz w:val="28"/>
          <w:szCs w:val="28"/>
        </w:rPr>
        <w:t>Требования к результатам освоения ОПОП по специальности;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Программа государственной итоговой аттестации;</w:t>
      </w:r>
    </w:p>
    <w:p w:rsidR="00547A9B" w:rsidRPr="001C1776" w:rsidRDefault="00547A9B" w:rsidP="00A42DDE">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Приказ директора техникума о допуске обучающегося к государственной итоговой аттестации;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Сводная ведомость учебных достижений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Аттестационные листы обучающийся по всем видам практики;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Зачетные книжки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Протоколы заседаний Государственной экзаменационной комиссии.</w:t>
      </w:r>
    </w:p>
    <w:p w:rsidR="00547A9B" w:rsidRPr="001C1776" w:rsidRDefault="001C443D" w:rsidP="00547A9B">
      <w:pPr>
        <w:pStyle w:val="10"/>
        <w:numPr>
          <w:ilvl w:val="0"/>
          <w:numId w:val="3"/>
        </w:numPr>
        <w:shd w:val="clear" w:color="auto" w:fill="auto"/>
        <w:tabs>
          <w:tab w:val="left" w:pos="879"/>
        </w:tabs>
        <w:spacing w:after="0" w:line="360" w:lineRule="auto"/>
        <w:ind w:left="375" w:hanging="375"/>
        <w:jc w:val="both"/>
        <w:rPr>
          <w:sz w:val="28"/>
          <w:szCs w:val="28"/>
        </w:rPr>
      </w:pPr>
      <w:bookmarkStart w:id="4" w:name="bookmark4"/>
      <w:r>
        <w:rPr>
          <w:sz w:val="28"/>
          <w:szCs w:val="28"/>
        </w:rPr>
        <w:t>Процедура защиты дипломной</w:t>
      </w:r>
      <w:r w:rsidR="00547A9B" w:rsidRPr="001C1776">
        <w:rPr>
          <w:sz w:val="28"/>
          <w:szCs w:val="28"/>
        </w:rPr>
        <w:t xml:space="preserve"> </w:t>
      </w:r>
      <w:bookmarkEnd w:id="4"/>
      <w:r>
        <w:rPr>
          <w:sz w:val="28"/>
          <w:szCs w:val="28"/>
        </w:rPr>
        <w:t>работы</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Вопрос о допуске ВКР к защите решается на заседании методического </w:t>
      </w:r>
      <w:r w:rsidRPr="001C1776">
        <w:rPr>
          <w:sz w:val="28"/>
          <w:szCs w:val="28"/>
        </w:rPr>
        <w:lastRenderedPageBreak/>
        <w:t>объединения преподавателей специальных дисциплин. Готовность к защите определяется заместителем директора по учебно</w:t>
      </w:r>
      <w:r w:rsidR="00A42DDE">
        <w:rPr>
          <w:sz w:val="28"/>
          <w:szCs w:val="28"/>
        </w:rPr>
        <w:t xml:space="preserve">й </w:t>
      </w:r>
      <w:r w:rsidRPr="001C1776">
        <w:rPr>
          <w:sz w:val="28"/>
          <w:szCs w:val="28"/>
        </w:rPr>
        <w:t>работе и оформляется приказом директора.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Защита проводится на открытом заседании ГЭК с участием не менее двух третей ее состава.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Во время доклада обучающийся использует подготовленную презентацию, иллюстрирующую основные положения ВКР.</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Выполненные ВКР хранятся после их защиты в течение пяти лет после выпуска обучающегося их техникума.</w:t>
      </w:r>
    </w:p>
    <w:p w:rsidR="00547A9B" w:rsidRPr="001C1776" w:rsidRDefault="005F7A0F" w:rsidP="00547A9B">
      <w:pPr>
        <w:pStyle w:val="20"/>
        <w:numPr>
          <w:ilvl w:val="1"/>
          <w:numId w:val="8"/>
        </w:numPr>
        <w:shd w:val="clear" w:color="auto" w:fill="auto"/>
        <w:tabs>
          <w:tab w:val="left" w:pos="942"/>
        </w:tabs>
        <w:spacing w:before="0" w:line="360" w:lineRule="auto"/>
        <w:rPr>
          <w:sz w:val="28"/>
          <w:szCs w:val="28"/>
        </w:rPr>
      </w:pPr>
      <w:r>
        <w:rPr>
          <w:sz w:val="28"/>
          <w:szCs w:val="28"/>
        </w:rPr>
        <w:t>О</w:t>
      </w:r>
      <w:r w:rsidR="00547A9B" w:rsidRPr="001C1776">
        <w:rPr>
          <w:sz w:val="28"/>
          <w:szCs w:val="28"/>
        </w:rPr>
        <w:t>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Заседания ГЭК протоколируются. Протоколы подписываются председателем ГЭК и секретарем комиссии. Протоколы прошнурованы</w:t>
      </w:r>
      <w:r w:rsidR="0016793B">
        <w:rPr>
          <w:sz w:val="28"/>
          <w:szCs w:val="28"/>
        </w:rPr>
        <w:t>, листы которых пронумерованы</w:t>
      </w:r>
      <w:r w:rsidR="001C443D">
        <w:rPr>
          <w:sz w:val="28"/>
          <w:szCs w:val="28"/>
        </w:rPr>
        <w:t>. П</w:t>
      </w:r>
      <w:r w:rsidRPr="001C1776">
        <w:rPr>
          <w:sz w:val="28"/>
          <w:szCs w:val="28"/>
        </w:rPr>
        <w:t>ротоколы заседаний ГЭК хранятся в техникуме.</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w:t>
      </w:r>
      <w:r w:rsidRPr="001C1776">
        <w:rPr>
          <w:sz w:val="28"/>
          <w:szCs w:val="28"/>
        </w:rPr>
        <w:lastRenderedPageBreak/>
        <w:t>государственной итоговой аттестации для одного обучающегося назначается не более 2-х раз.</w:t>
      </w:r>
    </w:p>
    <w:p w:rsidR="00736427" w:rsidRPr="002C587A" w:rsidRDefault="00736427" w:rsidP="00736427">
      <w:pPr>
        <w:spacing w:after="0" w:line="360" w:lineRule="auto"/>
        <w:ind w:firstLine="709"/>
        <w:jc w:val="both"/>
        <w:outlineLvl w:val="2"/>
        <w:rPr>
          <w:rFonts w:ascii="Times New Roman" w:eastAsia="Times New Roman" w:hAnsi="Times New Roman"/>
          <w:b/>
          <w:bCs/>
          <w:color w:val="333333"/>
          <w:sz w:val="28"/>
          <w:szCs w:val="28"/>
          <w:lang w:eastAsia="ru-RU"/>
        </w:rPr>
      </w:pPr>
      <w:r>
        <w:rPr>
          <w:rFonts w:ascii="Times New Roman" w:hAnsi="Times New Roman"/>
          <w:b/>
          <w:sz w:val="28"/>
          <w:szCs w:val="28"/>
        </w:rPr>
        <w:t>9</w:t>
      </w:r>
      <w:r w:rsidRPr="002C587A">
        <w:rPr>
          <w:rFonts w:ascii="Times New Roman" w:hAnsi="Times New Roman"/>
          <w:b/>
          <w:sz w:val="28"/>
          <w:szCs w:val="28"/>
        </w:rPr>
        <w:t xml:space="preserve">. </w:t>
      </w:r>
      <w:r w:rsidRPr="002C587A">
        <w:rPr>
          <w:rFonts w:ascii="Times New Roman" w:eastAsia="Times New Roman" w:hAnsi="Times New Roman"/>
          <w:b/>
          <w:bCs/>
          <w:color w:val="333333"/>
          <w:sz w:val="28"/>
          <w:szCs w:val="28"/>
          <w:lang w:eastAsia="ru-RU"/>
        </w:rPr>
        <w:t>Порядок проведения государственной итоговой аттестации для выпускников из числа лиц с ограниченными возможностями здоровья</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.1.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.2. При проведении государственной итоговой аттестации обеспечивается соблюдение следующих общих требований:</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 xml:space="preserve">.3. Дополнительно при проведении государственной итоговой аттестации обеспечивается соблюдение следующих требований в </w:t>
      </w:r>
      <w:r w:rsidRPr="002C587A">
        <w:rPr>
          <w:rFonts w:ascii="Times New Roman" w:eastAsia="Times New Roman" w:hAnsi="Times New Roman"/>
          <w:color w:val="000000"/>
          <w:sz w:val="28"/>
          <w:szCs w:val="28"/>
          <w:lang w:eastAsia="ru-RU"/>
        </w:rPr>
        <w:lastRenderedPageBreak/>
        <w:t>зависимости от категорий выпускников с ограниченными возможностями здоровья:</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а) для слепых:</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736427" w:rsidRPr="002C587A" w:rsidRDefault="00736427" w:rsidP="00736427">
      <w:pPr>
        <w:spacing w:after="0" w:line="360" w:lineRule="auto"/>
        <w:ind w:firstLine="709"/>
        <w:jc w:val="both"/>
        <w:rPr>
          <w:rFonts w:ascii="Times New Roman" w:eastAsia="Times New Roman" w:hAnsi="Times New Roman"/>
          <w:sz w:val="28"/>
          <w:szCs w:val="28"/>
          <w:lang w:eastAsia="ru-RU"/>
        </w:rPr>
      </w:pPr>
      <w:r w:rsidRPr="002C587A">
        <w:rPr>
          <w:rFonts w:ascii="Times New Roman" w:eastAsia="Times New Roman" w:hAnsi="Times New Roman"/>
          <w:color w:val="000000"/>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w:t>
      </w:r>
      <w:r w:rsidRPr="002C587A">
        <w:rPr>
          <w:rFonts w:ascii="Times New Roman" w:eastAsia="Times New Roman" w:hAnsi="Times New Roman"/>
          <w:sz w:val="28"/>
          <w:szCs w:val="28"/>
          <w:lang w:eastAsia="ru-RU"/>
        </w:rPr>
        <w:t>обеспечением для слепых, или надиктовываются ассистенту;</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sz w:val="28"/>
          <w:szCs w:val="28"/>
          <w:lang w:eastAsia="ru-RU"/>
        </w:rPr>
        <w:t>выпускникам для выполнения задания при необходимости предоставляется комплект письменных принадлежностей и бумага для письма</w:t>
      </w:r>
      <w:r w:rsidRPr="002C587A">
        <w:rPr>
          <w:rFonts w:ascii="Times New Roman" w:eastAsia="Times New Roman" w:hAnsi="Times New Roman"/>
          <w:color w:val="000000"/>
          <w:sz w:val="28"/>
          <w:szCs w:val="28"/>
          <w:lang w:eastAsia="ru-RU"/>
        </w:rPr>
        <w:t xml:space="preserve"> рельефно-точечным шрифтом Брайля, компьютер со специализированным программным обеспечением для слепых;</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б) для слабовидящих:</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индивидуальное равномерное освещение не менее 300 люкс;</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выпускникам для выполнения задания при необходимости предоставляется увеличивающее устройство;</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 для глухих и слабослышащих, с тяжелыми нарушениями речи:</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письменной форме;</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lastRenderedPageBreak/>
        <w:t>письменные задания выполняются на компьютере со специализированным программным обеспечением или надиктовываются ассистенту;</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устной форме.</w:t>
      </w:r>
    </w:p>
    <w:p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736427" w:rsidRPr="001C1776" w:rsidRDefault="00736427" w:rsidP="00736427">
      <w:pPr>
        <w:pStyle w:val="20"/>
        <w:shd w:val="clear" w:color="auto" w:fill="auto"/>
        <w:tabs>
          <w:tab w:val="left" w:pos="942"/>
        </w:tabs>
        <w:spacing w:before="0" w:line="360" w:lineRule="auto"/>
        <w:ind w:left="720" w:firstLine="0"/>
        <w:rPr>
          <w:sz w:val="28"/>
          <w:szCs w:val="28"/>
        </w:rPr>
      </w:pPr>
    </w:p>
    <w:p w:rsidR="00736427" w:rsidRPr="001C1776" w:rsidRDefault="00736427" w:rsidP="00736427">
      <w:pPr>
        <w:pStyle w:val="10"/>
        <w:shd w:val="clear" w:color="auto" w:fill="auto"/>
        <w:tabs>
          <w:tab w:val="left" w:pos="879"/>
        </w:tabs>
        <w:spacing w:after="0" w:line="360" w:lineRule="auto"/>
        <w:ind w:firstLine="709"/>
        <w:jc w:val="both"/>
        <w:rPr>
          <w:sz w:val="28"/>
          <w:szCs w:val="28"/>
        </w:rPr>
      </w:pPr>
      <w:bookmarkStart w:id="5" w:name="bookmark5"/>
      <w:r>
        <w:rPr>
          <w:sz w:val="28"/>
          <w:szCs w:val="28"/>
        </w:rPr>
        <w:t xml:space="preserve">10. </w:t>
      </w:r>
      <w:r w:rsidRPr="001C1776">
        <w:rPr>
          <w:sz w:val="28"/>
          <w:szCs w:val="28"/>
        </w:rPr>
        <w:t>Порядок подачи и рассмотрения апелляций</w:t>
      </w:r>
      <w:bookmarkEnd w:id="5"/>
    </w:p>
    <w:p w:rsidR="00736427" w:rsidRPr="001C1776" w:rsidRDefault="00736427" w:rsidP="00736427">
      <w:pPr>
        <w:pStyle w:val="20"/>
        <w:shd w:val="clear" w:color="auto" w:fill="auto"/>
        <w:tabs>
          <w:tab w:val="left" w:pos="946"/>
        </w:tabs>
        <w:spacing w:before="0" w:line="360" w:lineRule="auto"/>
        <w:ind w:firstLine="709"/>
        <w:rPr>
          <w:sz w:val="28"/>
          <w:szCs w:val="28"/>
        </w:rPr>
      </w:pPr>
      <w:r>
        <w:rPr>
          <w:sz w:val="28"/>
          <w:szCs w:val="28"/>
        </w:rPr>
        <w:t>10.1</w:t>
      </w:r>
      <w:r w:rsidRPr="001C1776">
        <w:rPr>
          <w:sz w:val="28"/>
          <w:szCs w:val="28"/>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736427" w:rsidRPr="001C1776" w:rsidRDefault="00736427" w:rsidP="00736427">
      <w:pPr>
        <w:pStyle w:val="20"/>
        <w:numPr>
          <w:ilvl w:val="1"/>
          <w:numId w:val="12"/>
        </w:numPr>
        <w:shd w:val="clear" w:color="auto" w:fill="auto"/>
        <w:tabs>
          <w:tab w:val="left" w:pos="946"/>
        </w:tabs>
        <w:spacing w:before="0" w:line="360" w:lineRule="auto"/>
        <w:ind w:left="0" w:firstLine="709"/>
        <w:rPr>
          <w:sz w:val="28"/>
          <w:szCs w:val="28"/>
        </w:rPr>
      </w:pPr>
      <w:r>
        <w:rPr>
          <w:sz w:val="28"/>
          <w:szCs w:val="28"/>
        </w:rPr>
        <w:t xml:space="preserve"> </w:t>
      </w:r>
      <w:r w:rsidRPr="001C1776">
        <w:rPr>
          <w:sz w:val="28"/>
          <w:szCs w:val="28"/>
        </w:rPr>
        <w:t>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736427" w:rsidRDefault="00736427" w:rsidP="00736427">
      <w:pPr>
        <w:pStyle w:val="20"/>
        <w:shd w:val="clear" w:color="auto" w:fill="auto"/>
        <w:spacing w:before="0" w:line="360" w:lineRule="auto"/>
        <w:ind w:firstLine="709"/>
        <w:rPr>
          <w:sz w:val="28"/>
          <w:szCs w:val="28"/>
        </w:rPr>
      </w:pPr>
      <w:r w:rsidRPr="001C1776">
        <w:rPr>
          <w:sz w:val="28"/>
          <w:szCs w:val="28"/>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w:t>
      </w:r>
      <w:r>
        <w:rPr>
          <w:sz w:val="28"/>
          <w:szCs w:val="28"/>
        </w:rPr>
        <w:t>елей (законных представителей).</w:t>
      </w:r>
    </w:p>
    <w:p w:rsidR="00736427" w:rsidRDefault="00736427" w:rsidP="00736427">
      <w:pPr>
        <w:pStyle w:val="20"/>
        <w:numPr>
          <w:ilvl w:val="1"/>
          <w:numId w:val="12"/>
        </w:numPr>
        <w:shd w:val="clear" w:color="auto" w:fill="auto"/>
        <w:spacing w:before="0" w:line="360" w:lineRule="auto"/>
        <w:ind w:left="0" w:firstLine="709"/>
        <w:rPr>
          <w:sz w:val="28"/>
          <w:szCs w:val="28"/>
        </w:rPr>
      </w:pPr>
      <w:r w:rsidRPr="001C1776">
        <w:rPr>
          <w:sz w:val="28"/>
          <w:szCs w:val="28"/>
        </w:rPr>
        <w:t>Рассмотрение апелляции не является пересдачей государственной итоговой аттестации.</w:t>
      </w:r>
    </w:p>
    <w:p w:rsidR="00736427" w:rsidRDefault="00736427" w:rsidP="00736427">
      <w:pPr>
        <w:pStyle w:val="20"/>
        <w:numPr>
          <w:ilvl w:val="1"/>
          <w:numId w:val="12"/>
        </w:numPr>
        <w:shd w:val="clear" w:color="auto" w:fill="auto"/>
        <w:spacing w:before="0" w:line="360" w:lineRule="auto"/>
        <w:ind w:left="0" w:firstLine="709"/>
        <w:rPr>
          <w:sz w:val="28"/>
          <w:szCs w:val="28"/>
        </w:rPr>
      </w:pPr>
      <w:r>
        <w:rPr>
          <w:sz w:val="28"/>
          <w:szCs w:val="28"/>
        </w:rPr>
        <w:t xml:space="preserve"> </w:t>
      </w:r>
      <w:r w:rsidRPr="007F24D9">
        <w:rPr>
          <w:sz w:val="28"/>
          <w:szCs w:val="28"/>
        </w:rPr>
        <w:t>Решение апелляционной комиссии является окончательным и пересмотру не подлежит.</w:t>
      </w:r>
    </w:p>
    <w:p w:rsidR="00736427" w:rsidRDefault="00736427" w:rsidP="00736427">
      <w:pPr>
        <w:pStyle w:val="20"/>
        <w:numPr>
          <w:ilvl w:val="1"/>
          <w:numId w:val="12"/>
        </w:numPr>
        <w:shd w:val="clear" w:color="auto" w:fill="auto"/>
        <w:spacing w:before="0" w:line="360" w:lineRule="auto"/>
        <w:ind w:left="0" w:firstLine="709"/>
        <w:rPr>
          <w:sz w:val="28"/>
          <w:szCs w:val="28"/>
        </w:rPr>
      </w:pPr>
      <w:r w:rsidRPr="002C587A">
        <w:rPr>
          <w:sz w:val="28"/>
          <w:szCs w:val="28"/>
        </w:rPr>
        <w:t xml:space="preserve"> Решение апелляционной комиссии оформляется протоколом и хранится в архиве техникума.</w:t>
      </w:r>
    </w:p>
    <w:p w:rsidR="00736427" w:rsidRPr="002C587A" w:rsidRDefault="00736427" w:rsidP="00736427">
      <w:pPr>
        <w:pStyle w:val="20"/>
        <w:numPr>
          <w:ilvl w:val="1"/>
          <w:numId w:val="12"/>
        </w:numPr>
        <w:shd w:val="clear" w:color="auto" w:fill="auto"/>
        <w:spacing w:before="0" w:line="360" w:lineRule="auto"/>
        <w:ind w:left="0" w:firstLine="709"/>
        <w:rPr>
          <w:sz w:val="28"/>
          <w:szCs w:val="28"/>
        </w:rPr>
      </w:pPr>
      <w:r w:rsidRPr="002C587A">
        <w:rPr>
          <w:sz w:val="28"/>
          <w:szCs w:val="28"/>
        </w:rPr>
        <w:t xml:space="preserve"> В случае удовлетворения апелляции, результат проведения </w:t>
      </w:r>
      <w:r w:rsidRPr="002C587A">
        <w:rPr>
          <w:sz w:val="28"/>
          <w:szCs w:val="28"/>
        </w:rPr>
        <w:lastRenderedPageBreak/>
        <w:t>государственной итоговой аттестации подлежит аннулированию и обучающемуся предоставляется возможность пройти государственную итоговую аттестацию в дополнительные сроки, установленные техникумом.</w:t>
      </w:r>
    </w:p>
    <w:p w:rsidR="00CB73C9" w:rsidRDefault="00CB73C9">
      <w:pPr>
        <w:rPr>
          <w:rFonts w:ascii="Times New Roman" w:eastAsia="Times New Roman" w:hAnsi="Times New Roman"/>
          <w:sz w:val="28"/>
          <w:szCs w:val="28"/>
        </w:rPr>
      </w:pPr>
      <w:bookmarkStart w:id="6" w:name="_GoBack"/>
      <w:bookmarkEnd w:id="6"/>
      <w:r>
        <w:rPr>
          <w:sz w:val="28"/>
          <w:szCs w:val="28"/>
        </w:rPr>
        <w:br w:type="page"/>
      </w:r>
    </w:p>
    <w:p w:rsidR="00CB73C9" w:rsidRDefault="00CB73C9" w:rsidP="00CB73C9">
      <w:pPr>
        <w:pStyle w:val="20"/>
        <w:shd w:val="clear" w:color="auto" w:fill="auto"/>
        <w:spacing w:before="0" w:line="360" w:lineRule="auto"/>
        <w:ind w:firstLine="709"/>
        <w:jc w:val="right"/>
        <w:rPr>
          <w:sz w:val="28"/>
          <w:szCs w:val="28"/>
        </w:rPr>
      </w:pPr>
      <w:r>
        <w:rPr>
          <w:sz w:val="28"/>
          <w:szCs w:val="28"/>
        </w:rPr>
        <w:lastRenderedPageBreak/>
        <w:t>Приложение 1</w:t>
      </w:r>
    </w:p>
    <w:p w:rsidR="001669C0" w:rsidRPr="001669C0" w:rsidRDefault="00CB73C9" w:rsidP="00CB73C9">
      <w:pPr>
        <w:pStyle w:val="20"/>
        <w:shd w:val="clear" w:color="auto" w:fill="auto"/>
        <w:spacing w:before="0" w:line="240" w:lineRule="auto"/>
        <w:ind w:left="1429" w:firstLine="0"/>
        <w:jc w:val="center"/>
        <w:rPr>
          <w:b/>
          <w:sz w:val="28"/>
          <w:szCs w:val="28"/>
        </w:rPr>
      </w:pPr>
      <w:r w:rsidRPr="001669C0">
        <w:rPr>
          <w:b/>
          <w:sz w:val="28"/>
          <w:szCs w:val="28"/>
        </w:rPr>
        <w:t>Примерный перечень тем ВКР</w:t>
      </w:r>
      <w:r w:rsidR="001669C0" w:rsidRPr="001669C0">
        <w:rPr>
          <w:b/>
          <w:sz w:val="28"/>
          <w:szCs w:val="28"/>
        </w:rPr>
        <w:t xml:space="preserve"> по специальности </w:t>
      </w:r>
    </w:p>
    <w:p w:rsidR="00CB73C9" w:rsidRPr="001669C0" w:rsidRDefault="001669C0" w:rsidP="00CB73C9">
      <w:pPr>
        <w:pStyle w:val="20"/>
        <w:shd w:val="clear" w:color="auto" w:fill="auto"/>
        <w:spacing w:before="0" w:line="240" w:lineRule="auto"/>
        <w:ind w:left="1429" w:firstLine="0"/>
        <w:jc w:val="center"/>
        <w:rPr>
          <w:b/>
          <w:sz w:val="28"/>
          <w:szCs w:val="28"/>
        </w:rPr>
      </w:pPr>
      <w:r w:rsidRPr="001669C0">
        <w:rPr>
          <w:b/>
          <w:sz w:val="28"/>
          <w:szCs w:val="28"/>
        </w:rPr>
        <w:t>13.02.07 Электроснабжение (по отраслям).</w:t>
      </w:r>
    </w:p>
    <w:p w:rsidR="00750156" w:rsidRPr="001C1776" w:rsidRDefault="00750156" w:rsidP="001669C0">
      <w:pPr>
        <w:pStyle w:val="20"/>
        <w:shd w:val="clear" w:color="auto" w:fill="auto"/>
        <w:spacing w:before="0" w:line="276" w:lineRule="auto"/>
        <w:ind w:firstLine="709"/>
        <w:jc w:val="left"/>
        <w:rPr>
          <w:sz w:val="28"/>
          <w:szCs w:val="28"/>
        </w:rPr>
      </w:pP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 xml:space="preserve">Проектирование электроснабжения жилого микрорайона малоэтажного комплекса </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 xml:space="preserve">Проектирование </w:t>
      </w:r>
      <w:r w:rsidR="00E17380" w:rsidRPr="00CB73C9">
        <w:rPr>
          <w:sz w:val="28"/>
          <w:szCs w:val="28"/>
        </w:rPr>
        <w:t xml:space="preserve">электроснабжения </w:t>
      </w:r>
      <w:proofErr w:type="spellStart"/>
      <w:r w:rsidR="00E17380" w:rsidRPr="00CB73C9">
        <w:rPr>
          <w:sz w:val="28"/>
          <w:szCs w:val="28"/>
        </w:rPr>
        <w:t>электроцеха</w:t>
      </w:r>
      <w:proofErr w:type="spellEnd"/>
      <w:r w:rsidRPr="00CB73C9">
        <w:rPr>
          <w:sz w:val="28"/>
          <w:szCs w:val="28"/>
        </w:rPr>
        <w:t xml:space="preserve"> ПО «</w:t>
      </w:r>
      <w:proofErr w:type="spellStart"/>
      <w:r w:rsidRPr="00CB73C9">
        <w:rPr>
          <w:sz w:val="28"/>
          <w:szCs w:val="28"/>
        </w:rPr>
        <w:t>Оргхим</w:t>
      </w:r>
      <w:proofErr w:type="spellEnd"/>
      <w:r w:rsidRPr="00CB73C9">
        <w:rPr>
          <w:sz w:val="28"/>
          <w:szCs w:val="28"/>
        </w:rPr>
        <w:t>»</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Выбор релейной защиты трансформатора РПП</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Организация технического обслуживания и ремонта измерительных трансформаторов тока.</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Выбор трансформатора собственных нужд ПС</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Проект расчета и монтажа осветительных установок</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 xml:space="preserve">Выбор защит отходящих ВЛ-10кВ </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Разработка районной электрической сети.</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Проектирование электроснабжения электроцеха завода «ЖБИ».</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Организация технического обслуживания и ремонта ячейки ввода высокого напряжения.</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Выбор и проверка секционного выключателя на стороне низкого напряжения</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 xml:space="preserve">Проект организации ремонта и обслуживания </w:t>
      </w:r>
      <w:r w:rsidR="00E17380" w:rsidRPr="00CB73C9">
        <w:rPr>
          <w:sz w:val="28"/>
          <w:szCs w:val="28"/>
        </w:rPr>
        <w:t>воздушных линий</w:t>
      </w:r>
      <w:r w:rsidRPr="00CB73C9">
        <w:rPr>
          <w:sz w:val="28"/>
          <w:szCs w:val="28"/>
        </w:rPr>
        <w:t xml:space="preserve"> 10 </w:t>
      </w:r>
      <w:proofErr w:type="spellStart"/>
      <w:r w:rsidRPr="00CB73C9">
        <w:rPr>
          <w:sz w:val="28"/>
          <w:szCs w:val="28"/>
        </w:rPr>
        <w:t>кВ</w:t>
      </w:r>
      <w:proofErr w:type="spellEnd"/>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 xml:space="preserve">Организация технического </w:t>
      </w:r>
      <w:r w:rsidR="00E17380" w:rsidRPr="00CB73C9">
        <w:rPr>
          <w:sz w:val="28"/>
          <w:szCs w:val="28"/>
        </w:rPr>
        <w:t>обслуживания и</w:t>
      </w:r>
      <w:r w:rsidRPr="00CB73C9">
        <w:rPr>
          <w:sz w:val="28"/>
          <w:szCs w:val="28"/>
        </w:rPr>
        <w:t xml:space="preserve"> ремонта высоковольтного выключателя.</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 xml:space="preserve">Электроснабжение административного здания </w:t>
      </w:r>
      <w:proofErr w:type="spellStart"/>
      <w:r w:rsidRPr="00CB73C9">
        <w:rPr>
          <w:sz w:val="28"/>
          <w:szCs w:val="28"/>
        </w:rPr>
        <w:t>р.п</w:t>
      </w:r>
      <w:proofErr w:type="spellEnd"/>
      <w:r w:rsidRPr="00CB73C9">
        <w:rPr>
          <w:sz w:val="28"/>
          <w:szCs w:val="28"/>
        </w:rPr>
        <w:t>. Тонкино</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Организация технического обслуживания ремонта системы заземления.</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Организация и проведение пуско-наладочных работ в электроустановках выше 1000 В.</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Выбор предохранителей для защиты измерительных трансформаторов напряжения</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 xml:space="preserve">Проектирование сети электроснабжения микрорайона </w:t>
      </w:r>
      <w:proofErr w:type="spellStart"/>
      <w:r w:rsidRPr="00CB73C9">
        <w:rPr>
          <w:sz w:val="28"/>
          <w:szCs w:val="28"/>
        </w:rPr>
        <w:t>р.п</w:t>
      </w:r>
      <w:proofErr w:type="spellEnd"/>
      <w:r w:rsidRPr="00CB73C9">
        <w:rPr>
          <w:sz w:val="28"/>
          <w:szCs w:val="28"/>
        </w:rPr>
        <w:t>. Шаранга</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Организация технического обслуживания и ремонта секционного выключателя.</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Электрооборудование и электроснабжение собственных нужд трансформаторной подстанции КТП-1</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 xml:space="preserve">Реконструкция </w:t>
      </w:r>
      <w:r w:rsidR="00E17380" w:rsidRPr="00CB73C9">
        <w:rPr>
          <w:sz w:val="28"/>
          <w:szCs w:val="28"/>
        </w:rPr>
        <w:t>электроснабжения ремонтно</w:t>
      </w:r>
      <w:r w:rsidRPr="00CB73C9">
        <w:rPr>
          <w:sz w:val="28"/>
          <w:szCs w:val="28"/>
        </w:rPr>
        <w:t>-механической мастерской</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 xml:space="preserve">Электроснабжение малоэтажного жилого комплекса </w:t>
      </w:r>
    </w:p>
    <w:p w:rsidR="00CB73C9" w:rsidRPr="00CB73C9" w:rsidRDefault="00CB73C9" w:rsidP="001669C0">
      <w:pPr>
        <w:pStyle w:val="20"/>
        <w:numPr>
          <w:ilvl w:val="0"/>
          <w:numId w:val="11"/>
        </w:numPr>
        <w:tabs>
          <w:tab w:val="left" w:pos="284"/>
        </w:tabs>
        <w:spacing w:before="0" w:line="276" w:lineRule="auto"/>
        <w:ind w:left="0" w:firstLine="0"/>
        <w:rPr>
          <w:sz w:val="28"/>
          <w:szCs w:val="28"/>
        </w:rPr>
      </w:pPr>
      <w:r w:rsidRPr="00CB73C9">
        <w:rPr>
          <w:sz w:val="28"/>
          <w:szCs w:val="28"/>
        </w:rPr>
        <w:t xml:space="preserve">Проект организации ремонта и обслуживания </w:t>
      </w:r>
      <w:r w:rsidR="00E17380" w:rsidRPr="00CB73C9">
        <w:rPr>
          <w:sz w:val="28"/>
          <w:szCs w:val="28"/>
        </w:rPr>
        <w:t>кабельных линий</w:t>
      </w:r>
      <w:r w:rsidRPr="00CB73C9">
        <w:rPr>
          <w:sz w:val="28"/>
          <w:szCs w:val="28"/>
        </w:rPr>
        <w:t xml:space="preserve"> 0,4 </w:t>
      </w:r>
      <w:proofErr w:type="spellStart"/>
      <w:r w:rsidRPr="00CB73C9">
        <w:rPr>
          <w:sz w:val="28"/>
          <w:szCs w:val="28"/>
        </w:rPr>
        <w:t>кВ</w:t>
      </w:r>
      <w:proofErr w:type="spellEnd"/>
    </w:p>
    <w:p w:rsidR="00547A9B" w:rsidRDefault="00CB73C9" w:rsidP="001669C0">
      <w:pPr>
        <w:pStyle w:val="20"/>
        <w:numPr>
          <w:ilvl w:val="0"/>
          <w:numId w:val="11"/>
        </w:numPr>
        <w:shd w:val="clear" w:color="auto" w:fill="auto"/>
        <w:tabs>
          <w:tab w:val="left" w:pos="284"/>
        </w:tabs>
        <w:spacing w:before="0" w:line="276" w:lineRule="auto"/>
        <w:ind w:left="0" w:firstLine="0"/>
        <w:rPr>
          <w:sz w:val="28"/>
          <w:szCs w:val="28"/>
        </w:rPr>
      </w:pPr>
      <w:r w:rsidRPr="00CB73C9">
        <w:rPr>
          <w:sz w:val="28"/>
          <w:szCs w:val="28"/>
        </w:rPr>
        <w:t>Выбор релейной защиты трансформатора РПП</w:t>
      </w:r>
    </w:p>
    <w:p w:rsidR="00EC2A79" w:rsidRPr="00EC2A79" w:rsidRDefault="00EC2A79" w:rsidP="001669C0">
      <w:pPr>
        <w:pStyle w:val="20"/>
        <w:numPr>
          <w:ilvl w:val="0"/>
          <w:numId w:val="11"/>
        </w:numPr>
        <w:tabs>
          <w:tab w:val="left" w:pos="284"/>
        </w:tabs>
        <w:spacing w:before="0" w:line="276" w:lineRule="auto"/>
        <w:ind w:left="0" w:firstLine="0"/>
        <w:rPr>
          <w:sz w:val="28"/>
          <w:szCs w:val="28"/>
        </w:rPr>
      </w:pPr>
      <w:r w:rsidRPr="00CB73C9">
        <w:rPr>
          <w:sz w:val="28"/>
          <w:szCs w:val="28"/>
        </w:rPr>
        <w:t>Электроснабжение административно</w:t>
      </w:r>
      <w:r>
        <w:rPr>
          <w:sz w:val="28"/>
          <w:szCs w:val="28"/>
        </w:rPr>
        <w:t>-хозяйственного</w:t>
      </w:r>
      <w:r w:rsidRPr="00CB73C9">
        <w:rPr>
          <w:sz w:val="28"/>
          <w:szCs w:val="28"/>
        </w:rPr>
        <w:t xml:space="preserve"> здания </w:t>
      </w:r>
      <w:r>
        <w:rPr>
          <w:sz w:val="28"/>
          <w:szCs w:val="28"/>
        </w:rPr>
        <w:t xml:space="preserve">в </w:t>
      </w:r>
      <w:proofErr w:type="spellStart"/>
      <w:r w:rsidRPr="00CB73C9">
        <w:rPr>
          <w:sz w:val="28"/>
          <w:szCs w:val="28"/>
        </w:rPr>
        <w:t>р.п</w:t>
      </w:r>
      <w:proofErr w:type="spellEnd"/>
      <w:r w:rsidRPr="00CB73C9">
        <w:rPr>
          <w:sz w:val="28"/>
          <w:szCs w:val="28"/>
        </w:rPr>
        <w:t xml:space="preserve">. </w:t>
      </w:r>
      <w:r>
        <w:rPr>
          <w:sz w:val="28"/>
          <w:szCs w:val="28"/>
        </w:rPr>
        <w:t>Арья</w:t>
      </w:r>
    </w:p>
    <w:p w:rsidR="00A240B6" w:rsidRDefault="00A240B6"/>
    <w:sectPr w:rsidR="00A240B6" w:rsidSect="00C127B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13953"/>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66AD1"/>
    <w:multiLevelType w:val="multilevel"/>
    <w:tmpl w:val="24701F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B90305"/>
    <w:multiLevelType w:val="multilevel"/>
    <w:tmpl w:val="6684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583BE2"/>
    <w:multiLevelType w:val="multilevel"/>
    <w:tmpl w:val="30E6661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A746BB"/>
    <w:multiLevelType w:val="hybridMultilevel"/>
    <w:tmpl w:val="50EAA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F70BEC"/>
    <w:multiLevelType w:val="multilevel"/>
    <w:tmpl w:val="28C2E3EE"/>
    <w:lvl w:ilvl="0">
      <w:start w:val="10"/>
      <w:numFmt w:val="decimal"/>
      <w:lvlText w:val="%1"/>
      <w:lvlJc w:val="left"/>
      <w:pPr>
        <w:ind w:left="525" w:hanging="525"/>
      </w:pPr>
      <w:rPr>
        <w:rFonts w:hint="default"/>
      </w:rPr>
    </w:lvl>
    <w:lvl w:ilvl="1">
      <w:start w:val="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5172552C"/>
    <w:multiLevelType w:val="multilevel"/>
    <w:tmpl w:val="9130542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CE734C"/>
    <w:multiLevelType w:val="multilevel"/>
    <w:tmpl w:val="7734A1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32C4BC4"/>
    <w:multiLevelType w:val="multilevel"/>
    <w:tmpl w:val="2DA4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DD6FD7"/>
    <w:multiLevelType w:val="multilevel"/>
    <w:tmpl w:val="6BF4D28A"/>
    <w:lvl w:ilvl="0">
      <w:start w:val="9"/>
      <w:numFmt w:val="decimal"/>
      <w:lvlText w:val="%1."/>
      <w:lvlJc w:val="left"/>
      <w:pPr>
        <w:ind w:left="8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10" w:hanging="2160"/>
      </w:pPr>
      <w:rPr>
        <w:rFonts w:hint="default"/>
      </w:rPr>
    </w:lvl>
  </w:abstractNum>
  <w:abstractNum w:abstractNumId="11" w15:restartNumberingAfterBreak="0">
    <w:nsid w:val="7F6C220C"/>
    <w:multiLevelType w:val="multilevel"/>
    <w:tmpl w:val="8FA67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2.9"/>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1"/>
  </w:num>
  <w:num w:numId="4">
    <w:abstractNumId w:val="8"/>
  </w:num>
  <w:num w:numId="5">
    <w:abstractNumId w:val="10"/>
  </w:num>
  <w:num w:numId="6">
    <w:abstractNumId w:val="7"/>
  </w:num>
  <w:num w:numId="7">
    <w:abstractNumId w:val="2"/>
  </w:num>
  <w:num w:numId="8">
    <w:abstractNumId w:val="4"/>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547A9B"/>
    <w:rsid w:val="001669C0"/>
    <w:rsid w:val="0016793B"/>
    <w:rsid w:val="001C443D"/>
    <w:rsid w:val="00230773"/>
    <w:rsid w:val="0027086B"/>
    <w:rsid w:val="00293C67"/>
    <w:rsid w:val="002B2326"/>
    <w:rsid w:val="003041F5"/>
    <w:rsid w:val="00367720"/>
    <w:rsid w:val="00430BC7"/>
    <w:rsid w:val="00547A9B"/>
    <w:rsid w:val="005B2B17"/>
    <w:rsid w:val="005B357E"/>
    <w:rsid w:val="005F7A0F"/>
    <w:rsid w:val="00663159"/>
    <w:rsid w:val="00736427"/>
    <w:rsid w:val="00750156"/>
    <w:rsid w:val="008A2733"/>
    <w:rsid w:val="008A5852"/>
    <w:rsid w:val="008D4AFF"/>
    <w:rsid w:val="009B155D"/>
    <w:rsid w:val="00A004EF"/>
    <w:rsid w:val="00A240B6"/>
    <w:rsid w:val="00A42DDE"/>
    <w:rsid w:val="00AD13EB"/>
    <w:rsid w:val="00B06DCD"/>
    <w:rsid w:val="00B7242D"/>
    <w:rsid w:val="00B8322E"/>
    <w:rsid w:val="00BE72A7"/>
    <w:rsid w:val="00C127B9"/>
    <w:rsid w:val="00C500D7"/>
    <w:rsid w:val="00C678E3"/>
    <w:rsid w:val="00CB73C9"/>
    <w:rsid w:val="00E17380"/>
    <w:rsid w:val="00EC2A79"/>
    <w:rsid w:val="00EC6446"/>
    <w:rsid w:val="00F356EA"/>
    <w:rsid w:val="00F8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0D3D"/>
  <w15:docId w15:val="{2FCDD54C-1366-41A0-97DC-7D969705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547A9B"/>
    <w:rPr>
      <w:rFonts w:ascii="Times New Roman" w:eastAsia="Times New Roman" w:hAnsi="Times New Roman" w:cs="Times New Roman"/>
      <w:b/>
      <w:bCs/>
      <w:shd w:val="clear" w:color="auto" w:fill="FFFFFF"/>
    </w:rPr>
  </w:style>
  <w:style w:type="character" w:customStyle="1" w:styleId="2">
    <w:name w:val="Основной текст (2)_"/>
    <w:link w:val="20"/>
    <w:rsid w:val="00547A9B"/>
    <w:rPr>
      <w:rFonts w:ascii="Times New Roman" w:eastAsia="Times New Roman" w:hAnsi="Times New Roman" w:cs="Times New Roman"/>
      <w:shd w:val="clear" w:color="auto" w:fill="FFFFFF"/>
    </w:rPr>
  </w:style>
  <w:style w:type="character" w:customStyle="1" w:styleId="21">
    <w:name w:val="Основной текст (2) +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link w:val="30"/>
    <w:rsid w:val="00547A9B"/>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547A9B"/>
    <w:pPr>
      <w:widowControl w:val="0"/>
      <w:shd w:val="clear" w:color="auto" w:fill="FFFFFF"/>
      <w:spacing w:after="360" w:line="0" w:lineRule="atLeast"/>
      <w:ind w:hanging="400"/>
      <w:jc w:val="center"/>
      <w:outlineLvl w:val="0"/>
    </w:pPr>
    <w:rPr>
      <w:rFonts w:ascii="Times New Roman" w:eastAsia="Times New Roman" w:hAnsi="Times New Roman"/>
      <w:b/>
      <w:bCs/>
    </w:rPr>
  </w:style>
  <w:style w:type="paragraph" w:customStyle="1" w:styleId="20">
    <w:name w:val="Основной текст (2)"/>
    <w:basedOn w:val="a"/>
    <w:link w:val="2"/>
    <w:rsid w:val="00547A9B"/>
    <w:pPr>
      <w:widowControl w:val="0"/>
      <w:shd w:val="clear" w:color="auto" w:fill="FFFFFF"/>
      <w:spacing w:before="360" w:after="0" w:line="274" w:lineRule="exact"/>
      <w:ind w:hanging="400"/>
      <w:jc w:val="both"/>
    </w:pPr>
    <w:rPr>
      <w:rFonts w:ascii="Times New Roman" w:eastAsia="Times New Roman" w:hAnsi="Times New Roman"/>
    </w:rPr>
  </w:style>
  <w:style w:type="paragraph" w:customStyle="1" w:styleId="30">
    <w:name w:val="Основной текст (3)"/>
    <w:basedOn w:val="a"/>
    <w:link w:val="3"/>
    <w:rsid w:val="00547A9B"/>
    <w:pPr>
      <w:widowControl w:val="0"/>
      <w:shd w:val="clear" w:color="auto" w:fill="FFFFFF"/>
      <w:spacing w:before="240" w:after="360" w:line="0" w:lineRule="atLeast"/>
      <w:ind w:hanging="400"/>
      <w:jc w:val="both"/>
    </w:pPr>
    <w:rPr>
      <w:rFonts w:ascii="Times New Roman" w:eastAsia="Times New Roman" w:hAnsi="Times New Roman"/>
      <w:b/>
      <w:bCs/>
    </w:rPr>
  </w:style>
  <w:style w:type="paragraph" w:styleId="a3">
    <w:name w:val="Normal (Web)"/>
    <w:basedOn w:val="a"/>
    <w:uiPriority w:val="99"/>
    <w:rsid w:val="00547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47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Подпись к таблице_"/>
    <w:link w:val="a5"/>
    <w:uiPriority w:val="99"/>
    <w:locked/>
    <w:rsid w:val="00547A9B"/>
    <w:rPr>
      <w:b/>
      <w:bCs/>
      <w:i/>
      <w:iCs/>
      <w:sz w:val="26"/>
      <w:szCs w:val="26"/>
      <w:shd w:val="clear" w:color="auto" w:fill="FFFFFF"/>
    </w:rPr>
  </w:style>
  <w:style w:type="paragraph" w:customStyle="1" w:styleId="a5">
    <w:name w:val="Подпись к таблице"/>
    <w:basedOn w:val="a"/>
    <w:link w:val="a4"/>
    <w:uiPriority w:val="99"/>
    <w:rsid w:val="00547A9B"/>
    <w:pPr>
      <w:widowControl w:val="0"/>
      <w:shd w:val="clear" w:color="auto" w:fill="FFFFFF"/>
      <w:spacing w:after="0" w:line="240" w:lineRule="atLeast"/>
    </w:pPr>
    <w:rPr>
      <w:rFonts w:asciiTheme="minorHAnsi" w:eastAsiaTheme="minorHAnsi"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3074</Words>
  <Characters>17525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dc:creator>
  <cp:lastModifiedBy>work6</cp:lastModifiedBy>
  <cp:revision>39</cp:revision>
  <cp:lastPrinted>2019-03-28T11:30:00Z</cp:lastPrinted>
  <dcterms:created xsi:type="dcterms:W3CDTF">2019-03-23T05:51:00Z</dcterms:created>
  <dcterms:modified xsi:type="dcterms:W3CDTF">2022-01-09T11:41:00Z</dcterms:modified>
</cp:coreProperties>
</file>